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6F28" w14:textId="77777777" w:rsidR="00342AA0" w:rsidRDefault="002E672A" w:rsidP="0004257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szCs w:val="20"/>
        </w:rPr>
      </w:pPr>
      <w:r>
        <w:rPr>
          <w:rFonts w:asciiTheme="majorHAnsi" w:hAnsiTheme="majorHAnsi" w:cstheme="minorHAnsi"/>
          <w:b/>
          <w:szCs w:val="20"/>
        </w:rPr>
        <w:t>Д</w:t>
      </w:r>
      <w:r w:rsidR="00342AA0" w:rsidRPr="00D167C4">
        <w:rPr>
          <w:rFonts w:asciiTheme="majorHAnsi" w:hAnsiTheme="majorHAnsi" w:cstheme="minorHAnsi"/>
          <w:b/>
          <w:szCs w:val="20"/>
        </w:rPr>
        <w:t>ОГОВОР</w:t>
      </w:r>
      <w:r w:rsidR="009E45A6" w:rsidRPr="009E45A6">
        <w:t xml:space="preserve"> </w:t>
      </w:r>
      <w:r w:rsidR="009E45A6" w:rsidRPr="009E45A6">
        <w:rPr>
          <w:rFonts w:asciiTheme="majorHAnsi" w:hAnsiTheme="majorHAnsi" w:cstheme="minorHAnsi"/>
          <w:b/>
          <w:caps/>
          <w:szCs w:val="20"/>
        </w:rPr>
        <w:t>Уступки права требования (цессии)</w:t>
      </w:r>
      <w:r w:rsidR="00342AA0" w:rsidRPr="00D167C4">
        <w:rPr>
          <w:rFonts w:asciiTheme="majorHAnsi" w:hAnsiTheme="majorHAnsi" w:cstheme="minorHAnsi"/>
          <w:b/>
          <w:szCs w:val="20"/>
        </w:rPr>
        <w:t xml:space="preserve"> </w:t>
      </w:r>
      <w:r w:rsidR="00B21C63">
        <w:rPr>
          <w:rFonts w:asciiTheme="majorHAnsi" w:hAnsiTheme="majorHAnsi" w:cstheme="minorHAnsi"/>
          <w:b/>
          <w:szCs w:val="20"/>
        </w:rPr>
        <w:t>№</w:t>
      </w:r>
      <w:r w:rsidR="00342AA0" w:rsidRPr="00D167C4">
        <w:rPr>
          <w:rFonts w:asciiTheme="majorHAnsi" w:hAnsiTheme="majorHAnsi" w:cstheme="minorHAnsi"/>
          <w:b/>
          <w:szCs w:val="20"/>
        </w:rPr>
        <w:t xml:space="preserve"> </w:t>
      </w:r>
      <w:r w:rsidR="00290F25">
        <w:rPr>
          <w:rFonts w:asciiTheme="majorHAnsi" w:hAnsiTheme="majorHAnsi" w:cstheme="minorHAnsi"/>
          <w:b/>
          <w:szCs w:val="20"/>
        </w:rPr>
        <w:t>________</w:t>
      </w:r>
    </w:p>
    <w:p w14:paraId="716B6F29" w14:textId="77777777" w:rsidR="006B15A3" w:rsidRPr="00DF4E40" w:rsidRDefault="006B15A3" w:rsidP="0004257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szCs w:val="20"/>
        </w:rPr>
      </w:pPr>
    </w:p>
    <w:p w14:paraId="716B6F2A" w14:textId="49D9D4A9" w:rsidR="00342AA0" w:rsidRPr="00FF4196" w:rsidRDefault="00342AA0" w:rsidP="00FF4196">
      <w:pPr>
        <w:spacing w:before="120" w:after="120"/>
        <w:jc w:val="both"/>
        <w:rPr>
          <w:rFonts w:cstheme="minorHAnsi"/>
          <w:i/>
          <w:noProof/>
          <w:sz w:val="20"/>
          <w:szCs w:val="20"/>
        </w:rPr>
      </w:pPr>
      <w:bookmarkStart w:id="0" w:name="_Hlk191300356"/>
      <w:r w:rsidRPr="00FF4196">
        <w:rPr>
          <w:rFonts w:cstheme="minorHAnsi"/>
          <w:i/>
          <w:sz w:val="20"/>
          <w:szCs w:val="20"/>
        </w:rPr>
        <w:t>г.</w:t>
      </w:r>
      <w:r w:rsidR="001D307F" w:rsidRPr="00FF4196">
        <w:rPr>
          <w:rFonts w:cstheme="minorHAnsi"/>
          <w:i/>
          <w:sz w:val="20"/>
          <w:szCs w:val="20"/>
        </w:rPr>
        <w:t> </w:t>
      </w:r>
      <w:r w:rsidR="00E360D3" w:rsidRPr="00FF4196">
        <w:rPr>
          <w:rFonts w:cstheme="minorHAnsi"/>
          <w:i/>
          <w:sz w:val="20"/>
          <w:szCs w:val="20"/>
        </w:rPr>
        <w:t>Москва</w:t>
      </w:r>
      <w:r w:rsidR="00825F4E" w:rsidRPr="00FF4196">
        <w:rPr>
          <w:rFonts w:cstheme="minorHAnsi"/>
          <w:i/>
          <w:sz w:val="20"/>
          <w:szCs w:val="20"/>
        </w:rPr>
        <w:t xml:space="preserve"> </w:t>
      </w:r>
      <w:r w:rsidR="00825F4E" w:rsidRPr="00FF4196">
        <w:rPr>
          <w:rFonts w:cstheme="minorHAnsi"/>
          <w:i/>
          <w:sz w:val="20"/>
          <w:szCs w:val="20"/>
        </w:rPr>
        <w:tab/>
      </w:r>
      <w:r w:rsidR="00825F4E" w:rsidRPr="00FF4196">
        <w:rPr>
          <w:rFonts w:cstheme="minorHAnsi"/>
          <w:i/>
          <w:sz w:val="20"/>
          <w:szCs w:val="20"/>
        </w:rPr>
        <w:tab/>
      </w:r>
      <w:r w:rsidR="00825F4E" w:rsidRPr="00FF4196">
        <w:rPr>
          <w:rFonts w:cstheme="minorHAnsi"/>
          <w:i/>
          <w:sz w:val="20"/>
          <w:szCs w:val="20"/>
        </w:rPr>
        <w:tab/>
      </w:r>
      <w:r w:rsidR="00825F4E" w:rsidRPr="00FF4196">
        <w:rPr>
          <w:rFonts w:cstheme="minorHAnsi"/>
          <w:i/>
          <w:sz w:val="20"/>
          <w:szCs w:val="20"/>
        </w:rPr>
        <w:tab/>
      </w:r>
      <w:r w:rsidR="00825F4E" w:rsidRPr="00FF4196">
        <w:rPr>
          <w:rFonts w:cstheme="minorHAnsi"/>
          <w:i/>
          <w:sz w:val="20"/>
          <w:szCs w:val="20"/>
        </w:rPr>
        <w:tab/>
      </w:r>
      <w:r w:rsidR="00825F4E" w:rsidRPr="00FF4196">
        <w:rPr>
          <w:rFonts w:cstheme="minorHAnsi"/>
          <w:i/>
          <w:sz w:val="20"/>
          <w:szCs w:val="20"/>
        </w:rPr>
        <w:tab/>
      </w:r>
      <w:r w:rsidR="00825F4E" w:rsidRPr="00FF4196">
        <w:rPr>
          <w:rFonts w:cstheme="minorHAnsi"/>
          <w:i/>
          <w:sz w:val="20"/>
          <w:szCs w:val="20"/>
        </w:rPr>
        <w:tab/>
      </w:r>
      <w:r w:rsidR="00825F4E" w:rsidRPr="00FF4196">
        <w:rPr>
          <w:rFonts w:cstheme="minorHAnsi"/>
          <w:i/>
          <w:sz w:val="20"/>
          <w:szCs w:val="20"/>
        </w:rPr>
        <w:tab/>
      </w:r>
      <w:r w:rsidR="00825F4E" w:rsidRPr="00FF4196">
        <w:rPr>
          <w:rFonts w:cstheme="minorHAnsi"/>
          <w:i/>
          <w:sz w:val="20"/>
          <w:szCs w:val="20"/>
        </w:rPr>
        <w:tab/>
      </w:r>
      <w:r w:rsidR="00484EFD" w:rsidRPr="00FF4196">
        <w:rPr>
          <w:rFonts w:cstheme="minorHAnsi"/>
          <w:i/>
          <w:sz w:val="20"/>
          <w:szCs w:val="20"/>
        </w:rPr>
        <w:t>«</w:t>
      </w:r>
      <w:r w:rsidR="00825F4E" w:rsidRPr="00FF4196">
        <w:rPr>
          <w:rFonts w:cstheme="minorHAnsi"/>
          <w:i/>
          <w:sz w:val="20"/>
          <w:szCs w:val="20"/>
        </w:rPr>
        <w:t>____</w:t>
      </w:r>
      <w:r w:rsidR="00484EFD" w:rsidRPr="00FF4196">
        <w:rPr>
          <w:rFonts w:cstheme="minorHAnsi"/>
          <w:i/>
          <w:sz w:val="20"/>
          <w:szCs w:val="20"/>
        </w:rPr>
        <w:t xml:space="preserve">» </w:t>
      </w:r>
      <w:r w:rsidR="00290F25" w:rsidRPr="00FF4196">
        <w:rPr>
          <w:rFonts w:cstheme="minorHAnsi"/>
          <w:i/>
          <w:sz w:val="20"/>
          <w:szCs w:val="20"/>
        </w:rPr>
        <w:t>_______</w:t>
      </w:r>
      <w:r w:rsidR="00825F4E" w:rsidRPr="00FF4196">
        <w:rPr>
          <w:rFonts w:cstheme="minorHAnsi"/>
          <w:i/>
          <w:sz w:val="20"/>
          <w:szCs w:val="20"/>
        </w:rPr>
        <w:t>____</w:t>
      </w:r>
      <w:r w:rsidR="00DF4E40" w:rsidRPr="00FF4196">
        <w:rPr>
          <w:rFonts w:cstheme="minorHAnsi"/>
          <w:i/>
          <w:sz w:val="20"/>
          <w:szCs w:val="20"/>
        </w:rPr>
        <w:t> </w:t>
      </w:r>
      <w:r w:rsidRPr="00FF4196">
        <w:rPr>
          <w:rFonts w:cstheme="minorHAnsi"/>
          <w:i/>
          <w:sz w:val="20"/>
          <w:szCs w:val="20"/>
        </w:rPr>
        <w:t>20</w:t>
      </w:r>
      <w:r w:rsidR="00FF7DEE" w:rsidRPr="00FF4196">
        <w:rPr>
          <w:rFonts w:cstheme="minorHAnsi"/>
          <w:i/>
          <w:sz w:val="20"/>
          <w:szCs w:val="20"/>
        </w:rPr>
        <w:t>__</w:t>
      </w:r>
      <w:r w:rsidR="00825F4E" w:rsidRPr="00FF4196">
        <w:rPr>
          <w:rFonts w:cstheme="minorHAnsi"/>
          <w:i/>
          <w:sz w:val="20"/>
          <w:szCs w:val="20"/>
        </w:rPr>
        <w:t>__</w:t>
      </w:r>
      <w:r w:rsidRPr="00FF4196">
        <w:rPr>
          <w:rFonts w:cstheme="minorHAnsi"/>
          <w:i/>
          <w:sz w:val="20"/>
          <w:szCs w:val="20"/>
        </w:rPr>
        <w:t xml:space="preserve"> года</w:t>
      </w:r>
    </w:p>
    <w:p w14:paraId="716B6F2B" w14:textId="1A401722" w:rsidR="00482503" w:rsidRPr="00FF4196" w:rsidRDefault="00FF4196" w:rsidP="00FF4196">
      <w:pPr>
        <w:spacing w:after="0" w:line="240" w:lineRule="auto"/>
        <w:ind w:firstLine="510"/>
        <w:jc w:val="both"/>
        <w:rPr>
          <w:rFonts w:ascii="Georgia" w:hAnsi="Georgia"/>
          <w:bCs/>
          <w:noProof/>
          <w:sz w:val="20"/>
          <w:szCs w:val="20"/>
        </w:rPr>
      </w:pPr>
      <w:r w:rsidRPr="00FF4196">
        <w:rPr>
          <w:rFonts w:ascii="Georgia" w:hAnsi="Georgia"/>
          <w:bCs/>
          <w:noProof/>
          <w:sz w:val="20"/>
          <w:szCs w:val="20"/>
        </w:rPr>
        <w:t xml:space="preserve">гр. Волчков Денис Викторович (дата рождения: 05.06.1976, место рождения: г. Потсдам, ГДР,  ИНН 272400211377), в лице Финансового управляющего Ермоленко Натальи Владимировны, действующей  на основании решения Арбитражного суда Арбитражного суда города Москвы от 07.12.2022 г. (резолютивная часть объявлена 30.11.2022) по делу № А40-12636/22, </w:t>
      </w:r>
      <w:r w:rsidR="00482503" w:rsidRPr="00FF4196">
        <w:rPr>
          <w:rFonts w:ascii="Georgia" w:hAnsi="Georgia"/>
          <w:bCs/>
          <w:noProof/>
          <w:sz w:val="20"/>
          <w:szCs w:val="20"/>
        </w:rPr>
        <w:t>именуем</w:t>
      </w:r>
      <w:r>
        <w:rPr>
          <w:rFonts w:ascii="Georgia" w:hAnsi="Georgia"/>
          <w:bCs/>
          <w:noProof/>
          <w:sz w:val="20"/>
          <w:szCs w:val="20"/>
        </w:rPr>
        <w:t>ого</w:t>
      </w:r>
      <w:r w:rsidR="00482503" w:rsidRPr="00FF4196">
        <w:rPr>
          <w:rFonts w:ascii="Georgia" w:hAnsi="Georgia"/>
          <w:bCs/>
          <w:noProof/>
          <w:sz w:val="20"/>
          <w:szCs w:val="20"/>
        </w:rPr>
        <w:t xml:space="preserve"> в дальнейшем «</w:t>
      </w:r>
      <w:r w:rsidR="006B15A3" w:rsidRPr="00FF4196">
        <w:rPr>
          <w:rFonts w:ascii="Georgia" w:hAnsi="Georgia"/>
          <w:bCs/>
          <w:noProof/>
          <w:sz w:val="20"/>
          <w:szCs w:val="20"/>
        </w:rPr>
        <w:t>Цедент</w:t>
      </w:r>
      <w:r w:rsidR="00482503" w:rsidRPr="00FF4196">
        <w:rPr>
          <w:rFonts w:ascii="Georgia" w:hAnsi="Georgia"/>
          <w:bCs/>
          <w:noProof/>
          <w:sz w:val="20"/>
          <w:szCs w:val="20"/>
        </w:rPr>
        <w:t xml:space="preserve">», с одной стороны </w:t>
      </w:r>
      <w:r w:rsidR="000E0714" w:rsidRPr="00FF4196">
        <w:rPr>
          <w:rFonts w:ascii="Georgia" w:hAnsi="Georgia"/>
          <w:bCs/>
          <w:noProof/>
          <w:sz w:val="20"/>
          <w:szCs w:val="20"/>
        </w:rPr>
        <w:t>и _____________________________, в лице __________________________________, действующего на основании _____________________, именуемое в дальнейшем «Цессионарий»</w:t>
      </w:r>
      <w:r w:rsidR="005E6DC1" w:rsidRPr="00FF4196">
        <w:rPr>
          <w:rFonts w:ascii="Georgia" w:hAnsi="Georgia"/>
          <w:bCs/>
          <w:noProof/>
          <w:sz w:val="20"/>
          <w:szCs w:val="20"/>
        </w:rPr>
        <w:t>,</w:t>
      </w:r>
      <w:r w:rsidR="00482503" w:rsidRPr="00FF4196">
        <w:rPr>
          <w:rFonts w:ascii="Georgia" w:hAnsi="Georgia"/>
          <w:bCs/>
          <w:noProof/>
          <w:sz w:val="20"/>
          <w:szCs w:val="20"/>
        </w:rPr>
        <w:t xml:space="preserve"> с другой стороны, вместе именуемые «Сторонами» заключили настоящий </w:t>
      </w:r>
      <w:r w:rsidR="00DD50EF" w:rsidRPr="00FF4196">
        <w:rPr>
          <w:rFonts w:ascii="Georgia" w:hAnsi="Georgia"/>
          <w:bCs/>
          <w:noProof/>
          <w:sz w:val="20"/>
          <w:szCs w:val="20"/>
        </w:rPr>
        <w:t>д</w:t>
      </w:r>
      <w:r w:rsidR="00482503" w:rsidRPr="00FF4196">
        <w:rPr>
          <w:rFonts w:ascii="Georgia" w:hAnsi="Georgia"/>
          <w:bCs/>
          <w:noProof/>
          <w:sz w:val="20"/>
          <w:szCs w:val="20"/>
        </w:rPr>
        <w:t>оговор о нижеследующем:</w:t>
      </w:r>
    </w:p>
    <w:p w14:paraId="716B6F2C" w14:textId="77777777" w:rsidR="00342AA0" w:rsidRPr="00FF4196" w:rsidRDefault="00342AA0" w:rsidP="00FF4196">
      <w:pPr>
        <w:pStyle w:val="1"/>
        <w:jc w:val="both"/>
        <w:rPr>
          <w:szCs w:val="20"/>
        </w:rPr>
      </w:pPr>
      <w:bookmarkStart w:id="1" w:name="_Ref295388022"/>
      <w:bookmarkEnd w:id="0"/>
      <w:r w:rsidRPr="00FF4196">
        <w:rPr>
          <w:szCs w:val="20"/>
        </w:rPr>
        <w:t>ПРЕДМЕТ ДОГОВОРА</w:t>
      </w:r>
      <w:bookmarkEnd w:id="1"/>
    </w:p>
    <w:p w14:paraId="3BEF2FB6" w14:textId="7E0FFFB2" w:rsidR="00320DF4" w:rsidRPr="00FF4196" w:rsidRDefault="00FE7E62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>Цессионарий является победителем торгов по продаже</w:t>
      </w:r>
      <w:r w:rsidR="00FF4196">
        <w:rPr>
          <w:szCs w:val="20"/>
        </w:rPr>
        <w:t xml:space="preserve">: </w:t>
      </w:r>
      <w:bookmarkStart w:id="2" w:name="_Hlk191300457"/>
      <w:r w:rsidR="00FF4196">
        <w:rPr>
          <w:szCs w:val="20"/>
        </w:rPr>
        <w:t>п</w:t>
      </w:r>
      <w:r w:rsidR="00FF4196" w:rsidRPr="00FF4196">
        <w:rPr>
          <w:szCs w:val="20"/>
        </w:rPr>
        <w:t>рава требования к Волчкову Денису Викторовичу на автомобиль АКУРА MDX, VIN №5KCYD4840EB401925, 2014 года выпуска, государственный номер У007РХ77</w:t>
      </w:r>
      <w:r w:rsidR="00FF4196">
        <w:rPr>
          <w:szCs w:val="20"/>
        </w:rPr>
        <w:t xml:space="preserve">. </w:t>
      </w:r>
      <w:bookmarkEnd w:id="2"/>
      <w:r w:rsidR="00FF4196" w:rsidRPr="00FF4196">
        <w:t xml:space="preserve"> </w:t>
      </w:r>
      <w:r w:rsidR="00FF4196" w:rsidRPr="00FF4196">
        <w:rPr>
          <w:szCs w:val="20"/>
        </w:rPr>
        <w:t>Имущество находится у неустановленных лиц</w:t>
      </w:r>
    </w:p>
    <w:p w14:paraId="716B6F2D" w14:textId="54DFF96F" w:rsidR="00482503" w:rsidRPr="00FF4196" w:rsidRDefault="00FE7E62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 xml:space="preserve">Цедент уступает, а Цессионарий приобретает право </w:t>
      </w:r>
      <w:r w:rsidR="00EE1485" w:rsidRPr="00FF4196">
        <w:rPr>
          <w:szCs w:val="20"/>
        </w:rPr>
        <w:t>требования,</w:t>
      </w:r>
      <w:r w:rsidR="00DD50EF" w:rsidRPr="00FF4196">
        <w:rPr>
          <w:szCs w:val="20"/>
        </w:rPr>
        <w:t xml:space="preserve"> </w:t>
      </w:r>
      <w:r w:rsidR="00FF4196">
        <w:rPr>
          <w:szCs w:val="20"/>
        </w:rPr>
        <w:t>указанного в пункте 1.1 настоящего договора</w:t>
      </w:r>
      <w:r w:rsidRPr="00FF4196">
        <w:rPr>
          <w:szCs w:val="20"/>
        </w:rPr>
        <w:t>, а Цессионарий обязуется</w:t>
      </w:r>
      <w:r w:rsidR="00DD50EF" w:rsidRPr="00FF4196">
        <w:rPr>
          <w:szCs w:val="20"/>
        </w:rPr>
        <w:t xml:space="preserve"> принять данное право требования и</w:t>
      </w:r>
      <w:r w:rsidRPr="00FF4196">
        <w:rPr>
          <w:szCs w:val="20"/>
        </w:rPr>
        <w:t xml:space="preserve"> уплатить за него Цеденту денежную сумму (цену уступаемого права требования)</w:t>
      </w:r>
      <w:r w:rsidR="00DD50EF" w:rsidRPr="00FF4196">
        <w:rPr>
          <w:szCs w:val="20"/>
        </w:rPr>
        <w:t>.</w:t>
      </w:r>
    </w:p>
    <w:p w14:paraId="576F3AF2" w14:textId="4FDB51E7" w:rsidR="007762A4" w:rsidRPr="00FF4196" w:rsidRDefault="00FF4196" w:rsidP="00FF4196">
      <w:pPr>
        <w:pStyle w:val="2"/>
        <w:jc w:val="both"/>
        <w:rPr>
          <w:szCs w:val="20"/>
        </w:rPr>
      </w:pPr>
      <w:r>
        <w:rPr>
          <w:szCs w:val="20"/>
        </w:rPr>
        <w:t xml:space="preserve">Правоустанавливающие документы на автомобиль у арбитражного управляющего отсутствуют. </w:t>
      </w:r>
      <w:r w:rsidRPr="00FF4196">
        <w:rPr>
          <w:szCs w:val="20"/>
        </w:rPr>
        <w:t xml:space="preserve">Данных о месте нахождения, состоянии, пробеге и иных сведений об автомобиле у финансового управляющего нет. Фотографии, документы и ключи отсутствуют. Аресты и ограничения снимаются </w:t>
      </w:r>
      <w:r>
        <w:rPr>
          <w:szCs w:val="20"/>
        </w:rPr>
        <w:t xml:space="preserve">Цессионарием </w:t>
      </w:r>
      <w:r w:rsidRPr="00FF4196">
        <w:rPr>
          <w:szCs w:val="20"/>
        </w:rPr>
        <w:t>(победителем торгов) самостоятельно</w:t>
      </w:r>
    </w:p>
    <w:p w14:paraId="716B6F2E" w14:textId="6A0896B2" w:rsidR="00482503" w:rsidRPr="00FF4196" w:rsidRDefault="00290F25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 xml:space="preserve">Цена </w:t>
      </w:r>
      <w:r w:rsidR="006B15A3" w:rsidRPr="00FF4196">
        <w:rPr>
          <w:szCs w:val="20"/>
        </w:rPr>
        <w:t>уступаемого права требования</w:t>
      </w:r>
      <w:r w:rsidR="009E45A6" w:rsidRPr="00FF4196">
        <w:rPr>
          <w:szCs w:val="20"/>
        </w:rPr>
        <w:t xml:space="preserve"> устанавливается в размере </w:t>
      </w:r>
      <w:r w:rsidR="004262BC" w:rsidRPr="00FF4196">
        <w:rPr>
          <w:szCs w:val="20"/>
        </w:rPr>
        <w:t>_________________</w:t>
      </w:r>
      <w:r w:rsidR="00A62E8D" w:rsidRPr="00FF4196">
        <w:rPr>
          <w:szCs w:val="20"/>
        </w:rPr>
        <w:t xml:space="preserve"> руб. (</w:t>
      </w:r>
      <w:r w:rsidR="004262BC" w:rsidRPr="00FF4196">
        <w:rPr>
          <w:szCs w:val="20"/>
        </w:rPr>
        <w:t>_____________________________________</w:t>
      </w:r>
      <w:r w:rsidR="00A62E8D" w:rsidRPr="00FF4196">
        <w:rPr>
          <w:szCs w:val="20"/>
        </w:rPr>
        <w:t xml:space="preserve"> рублей</w:t>
      </w:r>
      <w:r w:rsidR="00EC0A9E" w:rsidRPr="00FF4196">
        <w:rPr>
          <w:szCs w:val="20"/>
        </w:rPr>
        <w:t>,</w:t>
      </w:r>
      <w:r w:rsidR="00A62E8D" w:rsidRPr="00FF4196">
        <w:rPr>
          <w:szCs w:val="20"/>
        </w:rPr>
        <w:t xml:space="preserve"> </w:t>
      </w:r>
      <w:r w:rsidR="004262BC" w:rsidRPr="00FF4196">
        <w:rPr>
          <w:szCs w:val="20"/>
        </w:rPr>
        <w:t>___</w:t>
      </w:r>
      <w:r w:rsidR="00A62E8D" w:rsidRPr="00FF4196">
        <w:rPr>
          <w:szCs w:val="20"/>
        </w:rPr>
        <w:t xml:space="preserve"> копеек)</w:t>
      </w:r>
      <w:r w:rsidRPr="00FF4196">
        <w:rPr>
          <w:szCs w:val="20"/>
        </w:rPr>
        <w:t xml:space="preserve">, НДС </w:t>
      </w:r>
      <w:r w:rsidR="00686C3C" w:rsidRPr="00FF4196">
        <w:rPr>
          <w:szCs w:val="20"/>
        </w:rPr>
        <w:t xml:space="preserve">не </w:t>
      </w:r>
      <w:r w:rsidR="000E0714" w:rsidRPr="00FF4196">
        <w:rPr>
          <w:szCs w:val="20"/>
        </w:rPr>
        <w:t>облагается</w:t>
      </w:r>
      <w:r w:rsidRPr="00FF4196">
        <w:rPr>
          <w:szCs w:val="20"/>
        </w:rPr>
        <w:t>.</w:t>
      </w:r>
    </w:p>
    <w:p w14:paraId="716B6F2F" w14:textId="77777777" w:rsidR="00342AA0" w:rsidRPr="00FF4196" w:rsidRDefault="00342AA0" w:rsidP="00FF4196">
      <w:pPr>
        <w:pStyle w:val="1"/>
        <w:jc w:val="both"/>
        <w:rPr>
          <w:szCs w:val="20"/>
        </w:rPr>
      </w:pPr>
      <w:r w:rsidRPr="00FF4196">
        <w:rPr>
          <w:szCs w:val="20"/>
        </w:rPr>
        <w:t>ПРАВА И ОБЯЗАННОСТИ СТОРОН</w:t>
      </w:r>
    </w:p>
    <w:p w14:paraId="716B6F30" w14:textId="6E6B4AE1" w:rsidR="006B15A3" w:rsidRPr="00FF4196" w:rsidRDefault="006B15A3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 xml:space="preserve">Цессионарий обязуется в течение 30 </w:t>
      </w:r>
      <w:r w:rsidR="00890E3F" w:rsidRPr="00FF4196">
        <w:rPr>
          <w:szCs w:val="20"/>
        </w:rPr>
        <w:t xml:space="preserve">(Тридцати) </w:t>
      </w:r>
      <w:r w:rsidRPr="00FF4196">
        <w:rPr>
          <w:szCs w:val="20"/>
        </w:rPr>
        <w:t xml:space="preserve">дней с даты заключения настоящего договора оплатить Цеденту полную цену уступаемого права требования, за вычетом ранее </w:t>
      </w:r>
      <w:r w:rsidR="00DD50EF" w:rsidRPr="00FF4196">
        <w:rPr>
          <w:szCs w:val="20"/>
        </w:rPr>
        <w:t xml:space="preserve">внесённого </w:t>
      </w:r>
      <w:r w:rsidRPr="00FF4196">
        <w:rPr>
          <w:szCs w:val="20"/>
        </w:rPr>
        <w:t>задатка.</w:t>
      </w:r>
    </w:p>
    <w:p w14:paraId="716B6F31" w14:textId="77777777" w:rsidR="006B15A3" w:rsidRPr="00FF4196" w:rsidRDefault="006B15A3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 xml:space="preserve">Моментом оплаты уступаемого права требования стороны признают поступление денежных средств на расчётный счёт Цедента. </w:t>
      </w:r>
    </w:p>
    <w:p w14:paraId="1B323B28" w14:textId="0C530B1B" w:rsidR="000E0714" w:rsidRPr="00FF4196" w:rsidRDefault="000E0714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 xml:space="preserve">Право требования переходит от Продавца к Покупателю с момента оплаты уступаемого права требования. </w:t>
      </w:r>
    </w:p>
    <w:p w14:paraId="716B6F32" w14:textId="2C040523" w:rsidR="006B15A3" w:rsidRPr="00FF4196" w:rsidRDefault="00D62587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>Цедент обязуется передать Цессионарию все имеющиеся документы, удостоверяющие право требования, в течение 10 (Десяти) дней с момента полной оплаты по настоящему договору.</w:t>
      </w:r>
    </w:p>
    <w:p w14:paraId="716B6F33" w14:textId="05BF2A7E" w:rsidR="006B15A3" w:rsidRPr="00FF4196" w:rsidRDefault="00343B37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 xml:space="preserve">Доказательством </w:t>
      </w:r>
      <w:r w:rsidR="006B15A3" w:rsidRPr="00FF4196">
        <w:rPr>
          <w:szCs w:val="20"/>
        </w:rPr>
        <w:t>передач</w:t>
      </w:r>
      <w:r w:rsidRPr="00FF4196">
        <w:rPr>
          <w:szCs w:val="20"/>
        </w:rPr>
        <w:t>и</w:t>
      </w:r>
      <w:r w:rsidR="006B15A3" w:rsidRPr="00FF4196">
        <w:rPr>
          <w:szCs w:val="20"/>
        </w:rPr>
        <w:t xml:space="preserve"> </w:t>
      </w:r>
      <w:r w:rsidRPr="00FF4196">
        <w:rPr>
          <w:szCs w:val="20"/>
        </w:rPr>
        <w:t xml:space="preserve">Цессионарию </w:t>
      </w:r>
      <w:r w:rsidR="006B15A3" w:rsidRPr="00FF4196">
        <w:rPr>
          <w:szCs w:val="20"/>
        </w:rPr>
        <w:t>документов, удостоверяющих право требования</w:t>
      </w:r>
      <w:r w:rsidRPr="00FF4196">
        <w:rPr>
          <w:szCs w:val="20"/>
        </w:rPr>
        <w:t>,</w:t>
      </w:r>
      <w:r w:rsidR="006B15A3" w:rsidRPr="00FF4196">
        <w:rPr>
          <w:szCs w:val="20"/>
        </w:rPr>
        <w:t xml:space="preserve"> является</w:t>
      </w:r>
      <w:r w:rsidRPr="00FF4196">
        <w:rPr>
          <w:szCs w:val="20"/>
        </w:rPr>
        <w:t xml:space="preserve"> подписанный обеими Сторонами</w:t>
      </w:r>
      <w:r w:rsidR="006B15A3" w:rsidRPr="00FF4196">
        <w:rPr>
          <w:szCs w:val="20"/>
        </w:rPr>
        <w:t xml:space="preserve"> акт исполнения обязательств, который стороны составляют непосредственно при передаче вышеуказанных документов.</w:t>
      </w:r>
    </w:p>
    <w:p w14:paraId="716B6F34" w14:textId="77777777" w:rsidR="00342AA0" w:rsidRPr="00FF4196" w:rsidRDefault="00290F25" w:rsidP="00FF4196">
      <w:pPr>
        <w:pStyle w:val="1"/>
        <w:jc w:val="both"/>
        <w:rPr>
          <w:szCs w:val="20"/>
        </w:rPr>
      </w:pPr>
      <w:r w:rsidRPr="00FF4196">
        <w:rPr>
          <w:szCs w:val="20"/>
        </w:rPr>
        <w:t>ОТВЕТСТВЕННОСТЬ СТОРОН</w:t>
      </w:r>
    </w:p>
    <w:p w14:paraId="716B6F35" w14:textId="77777777" w:rsidR="006B15A3" w:rsidRPr="00FF4196" w:rsidRDefault="006B15A3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>В случае неисполнения или ненадлежащего исполнения одной из Сторон обязательств по настоящему договору, она обязана возместить другой Стороне причиненные таким неисполнением убытки.</w:t>
      </w:r>
    </w:p>
    <w:p w14:paraId="716B6F36" w14:textId="705D3ACF" w:rsidR="006B15A3" w:rsidRPr="00FF4196" w:rsidRDefault="006B15A3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>В случае неоплаты Цессионарием уступаемого права требования</w:t>
      </w:r>
      <w:r w:rsidR="00343B37" w:rsidRPr="00FF4196">
        <w:rPr>
          <w:szCs w:val="20"/>
        </w:rPr>
        <w:t xml:space="preserve"> в полном объёме</w:t>
      </w:r>
      <w:r w:rsidRPr="00FF4196">
        <w:rPr>
          <w:szCs w:val="20"/>
        </w:rPr>
        <w:t xml:space="preserve"> в течение 30</w:t>
      </w:r>
      <w:r w:rsidR="00825F4E" w:rsidRPr="00FF4196">
        <w:rPr>
          <w:szCs w:val="20"/>
        </w:rPr>
        <w:t> </w:t>
      </w:r>
      <w:r w:rsidR="00890E3F" w:rsidRPr="00FF4196">
        <w:rPr>
          <w:szCs w:val="20"/>
        </w:rPr>
        <w:t xml:space="preserve">(Тридцати) </w:t>
      </w:r>
      <w:r w:rsidRPr="00FF4196">
        <w:rPr>
          <w:szCs w:val="20"/>
        </w:rPr>
        <w:t>дней с даты заключения настоящего договора настоящий договор считается расторгнутым без оформления дополнительных соглашений.</w:t>
      </w:r>
      <w:r w:rsidR="00343B37" w:rsidRPr="00FF4196">
        <w:rPr>
          <w:szCs w:val="20"/>
        </w:rPr>
        <w:t xml:space="preserve"> При этом задаток Цессионарию не возвращается.</w:t>
      </w:r>
    </w:p>
    <w:p w14:paraId="716B6F37" w14:textId="77777777" w:rsidR="00482503" w:rsidRPr="00FF4196" w:rsidRDefault="00482503" w:rsidP="00FF4196">
      <w:pPr>
        <w:pStyle w:val="1"/>
        <w:jc w:val="both"/>
        <w:rPr>
          <w:szCs w:val="20"/>
        </w:rPr>
      </w:pPr>
      <w:r w:rsidRPr="00FF4196">
        <w:rPr>
          <w:szCs w:val="20"/>
        </w:rPr>
        <w:t>ОБСТОЯТЕЛЬСТВА НЕПРЕОДОЛИМОЙ СИЛЫ</w:t>
      </w:r>
    </w:p>
    <w:p w14:paraId="716B6F38" w14:textId="5A28D6C7" w:rsidR="00482503" w:rsidRPr="00FF4196" w:rsidRDefault="00482503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 xml:space="preserve">Стороны освобождаются от ответственности за частичное или полное неисполнение либо несвоевременное исполнение обязательств по настоящему </w:t>
      </w:r>
      <w:r w:rsidR="00343B37" w:rsidRPr="00FF4196">
        <w:rPr>
          <w:szCs w:val="20"/>
        </w:rPr>
        <w:t>д</w:t>
      </w:r>
      <w:r w:rsidRPr="00FF4196">
        <w:rPr>
          <w:szCs w:val="20"/>
        </w:rPr>
        <w:t xml:space="preserve">оговору, если это неисполнение явилось следствием обстоятельств непреодолимой силы, возникших после заключения </w:t>
      </w:r>
      <w:r w:rsidR="00343B37" w:rsidRPr="00FF4196">
        <w:rPr>
          <w:szCs w:val="20"/>
        </w:rPr>
        <w:t>д</w:t>
      </w:r>
      <w:r w:rsidRPr="00FF4196">
        <w:rPr>
          <w:szCs w:val="20"/>
        </w:rPr>
        <w:t xml:space="preserve">оговора в результате событий чрезвычайного характера, которые </w:t>
      </w:r>
      <w:r w:rsidR="00343B37" w:rsidRPr="00FF4196">
        <w:rPr>
          <w:szCs w:val="20"/>
        </w:rPr>
        <w:t>С</w:t>
      </w:r>
      <w:r w:rsidRPr="00FF4196">
        <w:rPr>
          <w:szCs w:val="20"/>
        </w:rPr>
        <w:t>торона не могла ни предвидеть, ни предотвратить разумными мерами (форс - мажор).</w:t>
      </w:r>
    </w:p>
    <w:p w14:paraId="716B6F39" w14:textId="77777777" w:rsidR="00290F25" w:rsidRPr="00FF4196" w:rsidRDefault="00290F25" w:rsidP="00FF4196">
      <w:pPr>
        <w:pStyle w:val="1"/>
        <w:jc w:val="both"/>
        <w:rPr>
          <w:szCs w:val="20"/>
        </w:rPr>
      </w:pPr>
      <w:r w:rsidRPr="00FF4196">
        <w:rPr>
          <w:szCs w:val="20"/>
        </w:rPr>
        <w:t>КОНФИДЕНЦИАЛЬНОСТЬ</w:t>
      </w:r>
    </w:p>
    <w:p w14:paraId="716B6F3A" w14:textId="77777777" w:rsidR="00290F25" w:rsidRPr="00FF4196" w:rsidRDefault="00290F25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>Условия настоящего договора и приложений к нему конфиденциальны и не подлежат разглашению.</w:t>
      </w:r>
    </w:p>
    <w:p w14:paraId="716B6F3B" w14:textId="6BC467E2" w:rsidR="00290F25" w:rsidRPr="00FF4196" w:rsidRDefault="00290F25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>Стороны принимают все необходимые меры для того, чтобы никто без предварительного согласия другой Стороны не информировал третьих лиц о деталях настоящего договора и приложений к нему.</w:t>
      </w:r>
    </w:p>
    <w:p w14:paraId="50AD94FF" w14:textId="77777777" w:rsidR="00ED1618" w:rsidRPr="00FF4196" w:rsidRDefault="00ED1618" w:rsidP="00FF4196">
      <w:pPr>
        <w:jc w:val="both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FF4196">
        <w:rPr>
          <w:sz w:val="20"/>
          <w:szCs w:val="20"/>
        </w:rPr>
        <w:br w:type="page"/>
      </w:r>
    </w:p>
    <w:p w14:paraId="716B6F3C" w14:textId="69D2A269" w:rsidR="00290F25" w:rsidRPr="00FF4196" w:rsidRDefault="00290F25" w:rsidP="00FF4196">
      <w:pPr>
        <w:pStyle w:val="1"/>
        <w:jc w:val="both"/>
        <w:rPr>
          <w:szCs w:val="20"/>
        </w:rPr>
      </w:pPr>
      <w:r w:rsidRPr="00FF4196">
        <w:rPr>
          <w:szCs w:val="20"/>
        </w:rPr>
        <w:lastRenderedPageBreak/>
        <w:t>РАЗРЕШЕНИЕ СПОРОВ</w:t>
      </w:r>
    </w:p>
    <w:p w14:paraId="716B6F3D" w14:textId="68D22FE7" w:rsidR="00290F25" w:rsidRPr="00FF4196" w:rsidRDefault="00290F25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 xml:space="preserve">Все споры и разногласия, возникающие между </w:t>
      </w:r>
      <w:r w:rsidR="002039E2" w:rsidRPr="00FF4196">
        <w:rPr>
          <w:szCs w:val="20"/>
        </w:rPr>
        <w:t>С</w:t>
      </w:r>
      <w:r w:rsidRPr="00FF4196">
        <w:rPr>
          <w:szCs w:val="20"/>
        </w:rPr>
        <w:t>торонами в связи с исполнением настоящего договора, будут разрешаться Сторонами путём переговоров.</w:t>
      </w:r>
    </w:p>
    <w:p w14:paraId="716B6F3E" w14:textId="628492D9" w:rsidR="00290F25" w:rsidRPr="00FF4196" w:rsidRDefault="00890E3F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>В</w:t>
      </w:r>
      <w:r w:rsidR="00553DDE" w:rsidRPr="00FF4196">
        <w:rPr>
          <w:szCs w:val="20"/>
        </w:rPr>
        <w:t xml:space="preserve"> случае недостижения Сторонами согласия в процессе переговоров, все неразрешённые споры, связанные с настоящим договором, подлежат рассмотрению в Арбитражном суде </w:t>
      </w:r>
      <w:r w:rsidRPr="00FF4196">
        <w:rPr>
          <w:szCs w:val="20"/>
        </w:rPr>
        <w:t>города Москвы.</w:t>
      </w:r>
    </w:p>
    <w:p w14:paraId="716B6F3F" w14:textId="6FC13621" w:rsidR="00342AA0" w:rsidRPr="00FF4196" w:rsidRDefault="00482503" w:rsidP="00FF4196">
      <w:pPr>
        <w:pStyle w:val="1"/>
        <w:jc w:val="both"/>
        <w:rPr>
          <w:szCs w:val="20"/>
        </w:rPr>
      </w:pPr>
      <w:r w:rsidRPr="00FF4196">
        <w:rPr>
          <w:szCs w:val="20"/>
        </w:rPr>
        <w:t>ИНЫЕ УСЛОВИЯ</w:t>
      </w:r>
    </w:p>
    <w:p w14:paraId="716B6F40" w14:textId="088A7187" w:rsidR="00482503" w:rsidRPr="00FF4196" w:rsidRDefault="000E0714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>Настоящий договор составлен в двух подлинных экземплярах, по одному экземпляру каждой из Сторон.</w:t>
      </w:r>
    </w:p>
    <w:p w14:paraId="716B6F41" w14:textId="77777777" w:rsidR="00553DDE" w:rsidRPr="00FF4196" w:rsidRDefault="00553DDE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716B6F43" w14:textId="77777777" w:rsidR="00553DDE" w:rsidRPr="00FF4196" w:rsidRDefault="00553DDE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716B6F44" w14:textId="43A60665" w:rsidR="00482503" w:rsidRPr="00FF4196" w:rsidRDefault="00482503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 xml:space="preserve">Вся корреспонденция в соответствии с </w:t>
      </w:r>
      <w:r w:rsidR="002039E2" w:rsidRPr="00FF4196">
        <w:rPr>
          <w:szCs w:val="20"/>
        </w:rPr>
        <w:t>до</w:t>
      </w:r>
      <w:r w:rsidRPr="00FF4196">
        <w:rPr>
          <w:szCs w:val="20"/>
        </w:rPr>
        <w:t xml:space="preserve">говором считается направленной надлежащим образом, если она направлена заказным письмом с уведомлением о вручении или курьером с распиской о вручении. </w:t>
      </w:r>
    </w:p>
    <w:p w14:paraId="716B6F45" w14:textId="77777777" w:rsidR="00482503" w:rsidRPr="00FF4196" w:rsidRDefault="00482503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>В случае изменения адреса и/или реквизитов любой из Сторон, извещение о таком изменении должно быть направлено другой Стороне в пятидневный срок. До получения другой Стороной измененных реквизитов все исполненное и/или отправленное ей в соответствии с прежними адресами и/или реквизитами считается исполненным и/или отправленным надлежащим образом.</w:t>
      </w:r>
    </w:p>
    <w:p w14:paraId="716B6F46" w14:textId="6168A667" w:rsidR="00553DDE" w:rsidRPr="00FF4196" w:rsidRDefault="00553DDE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>Настоящий договор действует до полного выполнения Сторонами своих обязательств по нему либо его расторжения.</w:t>
      </w:r>
    </w:p>
    <w:p w14:paraId="716B6F47" w14:textId="77777777" w:rsidR="00553DDE" w:rsidRPr="00FF4196" w:rsidRDefault="00553DDE" w:rsidP="00FF4196">
      <w:pPr>
        <w:pStyle w:val="2"/>
        <w:jc w:val="both"/>
        <w:rPr>
          <w:szCs w:val="20"/>
        </w:rPr>
      </w:pPr>
      <w:r w:rsidRPr="00FF4196">
        <w:rPr>
          <w:szCs w:val="20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716B6F48" w14:textId="77777777" w:rsidR="00342AA0" w:rsidRPr="00FF4196" w:rsidRDefault="00342AA0" w:rsidP="00FF4196">
      <w:pPr>
        <w:pStyle w:val="1"/>
        <w:jc w:val="both"/>
        <w:rPr>
          <w:szCs w:val="20"/>
        </w:rPr>
      </w:pPr>
      <w:r w:rsidRPr="00FF4196">
        <w:rPr>
          <w:szCs w:val="20"/>
        </w:rPr>
        <w:t>АДРЕСА И РЕКВИЗИТЫ СТОРОН</w:t>
      </w:r>
    </w:p>
    <w:p w14:paraId="716B6F52" w14:textId="033231D7" w:rsidR="00335F03" w:rsidRPr="004E5726" w:rsidRDefault="004E5726" w:rsidP="004E5726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Georgia" w:hAnsi="Georgia" w:cstheme="minorHAnsi"/>
        </w:rPr>
      </w:pPr>
      <w:r w:rsidRPr="004E5726">
        <w:rPr>
          <w:rFonts w:ascii="Georgia" w:hAnsi="Georgia" w:cstheme="minorHAnsi"/>
        </w:rPr>
        <w:t xml:space="preserve">р/с </w:t>
      </w:r>
      <w:r w:rsidRPr="004E5726">
        <w:rPr>
          <w:rFonts w:ascii="Georgia" w:hAnsi="Georgia" w:cstheme="minorHAnsi"/>
        </w:rPr>
        <w:t>40817810750201449599</w:t>
      </w:r>
    </w:p>
    <w:p w14:paraId="31DF2967" w14:textId="77777777" w:rsidR="004E5726" w:rsidRDefault="004E5726" w:rsidP="004E5726">
      <w:pPr>
        <w:pStyle w:val="ac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3"/>
          <w:szCs w:val="23"/>
        </w:rPr>
        <w:t>ФИЛИАЛ "ЦЕНТРАЛЬНЫЙ" ПАО "СОВКОМБАНК"</w:t>
      </w:r>
    </w:p>
    <w:p w14:paraId="594411EF" w14:textId="77777777" w:rsidR="004E5726" w:rsidRDefault="004E5726" w:rsidP="004E5726">
      <w:pPr>
        <w:pStyle w:val="ac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3"/>
          <w:szCs w:val="23"/>
        </w:rPr>
        <w:t>633011, РОССИЙСКАЯ ФЕДЕРАЦИЯ, НОВОСИБИРСКАЯ ОБЛ,</w:t>
      </w:r>
    </w:p>
    <w:p w14:paraId="2370DC89" w14:textId="77777777" w:rsidR="004E5726" w:rsidRDefault="004E5726" w:rsidP="004E5726">
      <w:pPr>
        <w:pStyle w:val="ac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3"/>
          <w:szCs w:val="23"/>
        </w:rPr>
        <w:t>БЕРДСК Г, ПОПОВА УЛ, 11 Телефон: </w:t>
      </w:r>
      <w:r>
        <w:rPr>
          <w:rStyle w:val="js-phone-number"/>
          <w:rFonts w:eastAsiaTheme="majorEastAsia"/>
          <w:color w:val="000000"/>
          <w:sz w:val="23"/>
          <w:szCs w:val="23"/>
        </w:rPr>
        <w:t>8-800-100-00-06</w:t>
      </w:r>
    </w:p>
    <w:p w14:paraId="3BC93E06" w14:textId="77777777" w:rsidR="004E5726" w:rsidRDefault="004E5726" w:rsidP="004E5726">
      <w:pPr>
        <w:pStyle w:val="ac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3"/>
          <w:szCs w:val="23"/>
        </w:rPr>
        <w:t>БИК 045004763 ИНН 4401116480 ОГРН 1144400000425</w:t>
      </w:r>
    </w:p>
    <w:p w14:paraId="325D463F" w14:textId="77777777" w:rsidR="004E5726" w:rsidRDefault="004E5726" w:rsidP="004E5726">
      <w:pPr>
        <w:pStyle w:val="ac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3"/>
          <w:szCs w:val="23"/>
        </w:rPr>
        <w:t>Корр/счет 30101810150040000763</w:t>
      </w:r>
    </w:p>
    <w:p w14:paraId="3F5C9F1A" w14:textId="77777777" w:rsidR="004E5726" w:rsidRDefault="004E5726" w:rsidP="004E5726">
      <w:pPr>
        <w:pStyle w:val="ac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3"/>
          <w:szCs w:val="23"/>
        </w:rPr>
        <w:t>КПП 544543001</w:t>
      </w:r>
    </w:p>
    <w:p w14:paraId="716B6F53" w14:textId="3823B870" w:rsidR="00342AA0" w:rsidRPr="00FF4196" w:rsidRDefault="004E5726" w:rsidP="004E5726">
      <w:pPr>
        <w:pStyle w:val="ac"/>
        <w:shd w:val="clear" w:color="auto" w:fill="FFFFFF"/>
        <w:spacing w:after="165" w:afterAutospacing="0"/>
        <w:rPr>
          <w:szCs w:val="20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r w:rsidR="00342AA0" w:rsidRPr="00FF4196">
        <w:rPr>
          <w:szCs w:val="20"/>
        </w:rPr>
        <w:t>ПОДПИСИ СТОРОН</w:t>
      </w:r>
    </w:p>
    <w:p w14:paraId="716B6F61" w14:textId="77777777" w:rsidR="00B86403" w:rsidRPr="00FF4196" w:rsidRDefault="002F7BDF" w:rsidP="00FF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F4196">
        <w:rPr>
          <w:sz w:val="20"/>
          <w:szCs w:val="20"/>
        </w:rPr>
        <w:t xml:space="preserve"> </w:t>
      </w:r>
    </w:p>
    <w:p w14:paraId="71E8451D" w14:textId="77777777" w:rsidR="00622715" w:rsidRPr="00FF4196" w:rsidRDefault="00622715" w:rsidP="00FF4196">
      <w:pPr>
        <w:jc w:val="both"/>
        <w:rPr>
          <w:rFonts w:ascii="Calibri" w:eastAsia="Calibri" w:hAnsi="Calibri"/>
          <w:b/>
          <w:sz w:val="20"/>
          <w:szCs w:val="20"/>
        </w:rPr>
      </w:pPr>
    </w:p>
    <w:p w14:paraId="44D00AF2" w14:textId="77777777" w:rsidR="00E51D18" w:rsidRPr="00FF4196" w:rsidRDefault="00E51D18" w:rsidP="00FF4196">
      <w:pPr>
        <w:jc w:val="both"/>
        <w:rPr>
          <w:rFonts w:ascii="Cambria" w:eastAsia="Calibri" w:hAnsi="Cambria"/>
          <w:b/>
          <w:caps/>
          <w:sz w:val="20"/>
          <w:szCs w:val="20"/>
        </w:rPr>
      </w:pPr>
    </w:p>
    <w:p w14:paraId="716B6F82" w14:textId="0FC1FCB4" w:rsidR="00B86403" w:rsidRPr="00FF4196" w:rsidRDefault="00B86403" w:rsidP="00FF4196">
      <w:pPr>
        <w:jc w:val="both"/>
        <w:rPr>
          <w:rFonts w:ascii="Cambria" w:eastAsia="Calibri" w:hAnsi="Cambria"/>
          <w:b/>
          <w:caps/>
          <w:sz w:val="20"/>
          <w:szCs w:val="20"/>
        </w:rPr>
      </w:pPr>
    </w:p>
    <w:sectPr w:rsidR="00B86403" w:rsidRPr="00FF4196" w:rsidSect="00ED16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07C3"/>
    <w:multiLevelType w:val="hybridMultilevel"/>
    <w:tmpl w:val="863A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3C8B"/>
    <w:multiLevelType w:val="hybridMultilevel"/>
    <w:tmpl w:val="C6FA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2961"/>
    <w:multiLevelType w:val="hybridMultilevel"/>
    <w:tmpl w:val="62BE6874"/>
    <w:lvl w:ilvl="0" w:tplc="0C8CD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125"/>
    <w:multiLevelType w:val="hybridMultilevel"/>
    <w:tmpl w:val="D862D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239F"/>
    <w:multiLevelType w:val="hybridMultilevel"/>
    <w:tmpl w:val="A9D2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B6CD2"/>
    <w:multiLevelType w:val="hybridMultilevel"/>
    <w:tmpl w:val="19E6D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83719"/>
    <w:multiLevelType w:val="multilevel"/>
    <w:tmpl w:val="CE4A9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6252001"/>
    <w:multiLevelType w:val="hybridMultilevel"/>
    <w:tmpl w:val="DB606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E7FB2"/>
    <w:multiLevelType w:val="multilevel"/>
    <w:tmpl w:val="3A507B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533810"/>
    <w:multiLevelType w:val="hybridMultilevel"/>
    <w:tmpl w:val="1C98711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965431"/>
    <w:multiLevelType w:val="hybridMultilevel"/>
    <w:tmpl w:val="335CA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C41877"/>
    <w:multiLevelType w:val="hybridMultilevel"/>
    <w:tmpl w:val="6ADE4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755003"/>
    <w:multiLevelType w:val="multilevel"/>
    <w:tmpl w:val="4EA22E8A"/>
    <w:lvl w:ilvl="0">
      <w:start w:val="1"/>
      <w:numFmt w:val="decimal"/>
      <w:pStyle w:val="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510" w:hanging="510"/>
      </w:pPr>
      <w:rPr>
        <w:rFonts w:hint="default"/>
        <w:color w:val="808080" w:themeColor="background1" w:themeShade="80"/>
        <w:sz w:val="16"/>
      </w:rPr>
    </w:lvl>
    <w:lvl w:ilvl="2">
      <w:start w:val="1"/>
      <w:numFmt w:val="decimal"/>
      <w:pStyle w:val="3"/>
      <w:isLgl/>
      <w:lvlText w:val="%1.%2.%3."/>
      <w:lvlJc w:val="left"/>
      <w:pPr>
        <w:ind w:left="510" w:hanging="510"/>
      </w:pPr>
      <w:rPr>
        <w:rFonts w:hint="default"/>
        <w:color w:val="244061" w:themeColor="accent1" w:themeShade="80"/>
        <w:sz w:val="14"/>
      </w:rPr>
    </w:lvl>
    <w:lvl w:ilvl="3">
      <w:start w:val="1"/>
      <w:numFmt w:val="decimal"/>
      <w:isLgl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 w16cid:durableId="49155004">
    <w:abstractNumId w:val="5"/>
  </w:num>
  <w:num w:numId="2" w16cid:durableId="1047602101">
    <w:abstractNumId w:val="12"/>
  </w:num>
  <w:num w:numId="3" w16cid:durableId="1100639729">
    <w:abstractNumId w:val="12"/>
  </w:num>
  <w:num w:numId="4" w16cid:durableId="1061487395">
    <w:abstractNumId w:val="12"/>
  </w:num>
  <w:num w:numId="5" w16cid:durableId="324817691">
    <w:abstractNumId w:val="12"/>
  </w:num>
  <w:num w:numId="6" w16cid:durableId="1210843666">
    <w:abstractNumId w:val="12"/>
  </w:num>
  <w:num w:numId="7" w16cid:durableId="85661669">
    <w:abstractNumId w:val="12"/>
  </w:num>
  <w:num w:numId="8" w16cid:durableId="493644132">
    <w:abstractNumId w:val="12"/>
  </w:num>
  <w:num w:numId="9" w16cid:durableId="471870255">
    <w:abstractNumId w:val="12"/>
  </w:num>
  <w:num w:numId="10" w16cid:durableId="754400278">
    <w:abstractNumId w:val="12"/>
  </w:num>
  <w:num w:numId="11" w16cid:durableId="1776484782">
    <w:abstractNumId w:val="12"/>
  </w:num>
  <w:num w:numId="12" w16cid:durableId="1207990947">
    <w:abstractNumId w:val="12"/>
  </w:num>
  <w:num w:numId="13" w16cid:durableId="484786229">
    <w:abstractNumId w:val="12"/>
  </w:num>
  <w:num w:numId="14" w16cid:durableId="488449153">
    <w:abstractNumId w:val="12"/>
  </w:num>
  <w:num w:numId="15" w16cid:durableId="52775489">
    <w:abstractNumId w:val="12"/>
  </w:num>
  <w:num w:numId="16" w16cid:durableId="255136384">
    <w:abstractNumId w:val="12"/>
  </w:num>
  <w:num w:numId="17" w16cid:durableId="1845045021">
    <w:abstractNumId w:val="12"/>
  </w:num>
  <w:num w:numId="18" w16cid:durableId="1768382073">
    <w:abstractNumId w:val="12"/>
  </w:num>
  <w:num w:numId="19" w16cid:durableId="1095785059">
    <w:abstractNumId w:val="12"/>
  </w:num>
  <w:num w:numId="20" w16cid:durableId="449864781">
    <w:abstractNumId w:val="12"/>
  </w:num>
  <w:num w:numId="21" w16cid:durableId="161432218">
    <w:abstractNumId w:val="12"/>
  </w:num>
  <w:num w:numId="22" w16cid:durableId="1945111522">
    <w:abstractNumId w:val="12"/>
  </w:num>
  <w:num w:numId="23" w16cid:durableId="319117946">
    <w:abstractNumId w:val="12"/>
  </w:num>
  <w:num w:numId="24" w16cid:durableId="84809515">
    <w:abstractNumId w:val="12"/>
  </w:num>
  <w:num w:numId="25" w16cid:durableId="1733307386">
    <w:abstractNumId w:val="12"/>
  </w:num>
  <w:num w:numId="26" w16cid:durableId="1311255008">
    <w:abstractNumId w:val="12"/>
  </w:num>
  <w:num w:numId="27" w16cid:durableId="546065164">
    <w:abstractNumId w:val="12"/>
  </w:num>
  <w:num w:numId="28" w16cid:durableId="813059151">
    <w:abstractNumId w:val="12"/>
  </w:num>
  <w:num w:numId="29" w16cid:durableId="392658454">
    <w:abstractNumId w:val="12"/>
  </w:num>
  <w:num w:numId="30" w16cid:durableId="1538664658">
    <w:abstractNumId w:val="12"/>
  </w:num>
  <w:num w:numId="31" w16cid:durableId="1168056104">
    <w:abstractNumId w:val="12"/>
  </w:num>
  <w:num w:numId="32" w16cid:durableId="1611620049">
    <w:abstractNumId w:val="8"/>
  </w:num>
  <w:num w:numId="33" w16cid:durableId="1406999573">
    <w:abstractNumId w:val="7"/>
  </w:num>
  <w:num w:numId="34" w16cid:durableId="1930966307">
    <w:abstractNumId w:val="12"/>
  </w:num>
  <w:num w:numId="35" w16cid:durableId="1725640402">
    <w:abstractNumId w:val="12"/>
  </w:num>
  <w:num w:numId="36" w16cid:durableId="1872565997">
    <w:abstractNumId w:val="12"/>
  </w:num>
  <w:num w:numId="37" w16cid:durableId="925504974">
    <w:abstractNumId w:val="12"/>
  </w:num>
  <w:num w:numId="38" w16cid:durableId="566695625">
    <w:abstractNumId w:val="11"/>
  </w:num>
  <w:num w:numId="39" w16cid:durableId="1188833765">
    <w:abstractNumId w:val="10"/>
  </w:num>
  <w:num w:numId="40" w16cid:durableId="1421870444">
    <w:abstractNumId w:val="4"/>
  </w:num>
  <w:num w:numId="41" w16cid:durableId="487015357">
    <w:abstractNumId w:val="9"/>
  </w:num>
  <w:num w:numId="42" w16cid:durableId="561982102">
    <w:abstractNumId w:val="6"/>
  </w:num>
  <w:num w:numId="43" w16cid:durableId="822702096">
    <w:abstractNumId w:val="12"/>
    <w:lvlOverride w:ilvl="0">
      <w:lvl w:ilvl="0">
        <w:start w:val="1"/>
        <w:numFmt w:val="decimal"/>
        <w:pStyle w:val="1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ind w:left="510" w:hanging="510"/>
        </w:pPr>
        <w:rPr>
          <w:rFonts w:hint="default"/>
          <w:color w:val="244061" w:themeColor="accent1" w:themeShade="80"/>
          <w:sz w:val="16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ind w:left="510" w:hanging="510"/>
        </w:pPr>
        <w:rPr>
          <w:rFonts w:hint="default"/>
          <w:color w:val="244061" w:themeColor="accent1" w:themeShade="80"/>
          <w:sz w:val="1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565" w:hanging="94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7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3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60" w:hanging="1440"/>
        </w:pPr>
        <w:rPr>
          <w:rFonts w:hint="default"/>
        </w:rPr>
      </w:lvl>
    </w:lvlOverride>
  </w:num>
  <w:num w:numId="44" w16cid:durableId="571626024">
    <w:abstractNumId w:val="12"/>
    <w:lvlOverride w:ilvl="0">
      <w:startOverride w:val="1"/>
    </w:lvlOverride>
  </w:num>
  <w:num w:numId="45" w16cid:durableId="1391223765">
    <w:abstractNumId w:val="12"/>
    <w:lvlOverride w:ilvl="0">
      <w:startOverride w:val="1"/>
    </w:lvlOverride>
  </w:num>
  <w:num w:numId="46" w16cid:durableId="355153853">
    <w:abstractNumId w:val="12"/>
    <w:lvlOverride w:ilvl="0">
      <w:startOverride w:val="1"/>
    </w:lvlOverride>
  </w:num>
  <w:num w:numId="47" w16cid:durableId="568728326">
    <w:abstractNumId w:val="0"/>
  </w:num>
  <w:num w:numId="48" w16cid:durableId="1181160605">
    <w:abstractNumId w:val="3"/>
  </w:num>
  <w:num w:numId="49" w16cid:durableId="1746997826">
    <w:abstractNumId w:val="2"/>
  </w:num>
  <w:num w:numId="50" w16cid:durableId="38792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A0"/>
    <w:rsid w:val="000038DF"/>
    <w:rsid w:val="00017EA4"/>
    <w:rsid w:val="00025B96"/>
    <w:rsid w:val="0004257A"/>
    <w:rsid w:val="0005755E"/>
    <w:rsid w:val="0006121A"/>
    <w:rsid w:val="000711CE"/>
    <w:rsid w:val="00074776"/>
    <w:rsid w:val="000A1135"/>
    <w:rsid w:val="000A4893"/>
    <w:rsid w:val="000A536D"/>
    <w:rsid w:val="000A7640"/>
    <w:rsid w:val="000B2602"/>
    <w:rsid w:val="000B6232"/>
    <w:rsid w:val="000C191A"/>
    <w:rsid w:val="000C560F"/>
    <w:rsid w:val="000D4DC1"/>
    <w:rsid w:val="000D563C"/>
    <w:rsid w:val="000E0714"/>
    <w:rsid w:val="000E14F9"/>
    <w:rsid w:val="000E20DD"/>
    <w:rsid w:val="000E4753"/>
    <w:rsid w:val="000F38E1"/>
    <w:rsid w:val="000F778F"/>
    <w:rsid w:val="000F7E82"/>
    <w:rsid w:val="00102280"/>
    <w:rsid w:val="00105580"/>
    <w:rsid w:val="0011284B"/>
    <w:rsid w:val="00123989"/>
    <w:rsid w:val="001316BE"/>
    <w:rsid w:val="00142ED2"/>
    <w:rsid w:val="00147B2D"/>
    <w:rsid w:val="00151E66"/>
    <w:rsid w:val="00153B1C"/>
    <w:rsid w:val="001561C9"/>
    <w:rsid w:val="001566E9"/>
    <w:rsid w:val="0016114D"/>
    <w:rsid w:val="001640F1"/>
    <w:rsid w:val="00165270"/>
    <w:rsid w:val="00173AEC"/>
    <w:rsid w:val="00183544"/>
    <w:rsid w:val="00183765"/>
    <w:rsid w:val="00190DA3"/>
    <w:rsid w:val="001A1B7F"/>
    <w:rsid w:val="001B2516"/>
    <w:rsid w:val="001C650E"/>
    <w:rsid w:val="001D307F"/>
    <w:rsid w:val="001E214C"/>
    <w:rsid w:val="001E2AB3"/>
    <w:rsid w:val="001F17B3"/>
    <w:rsid w:val="00201C2F"/>
    <w:rsid w:val="0020357F"/>
    <w:rsid w:val="002039E2"/>
    <w:rsid w:val="0020544F"/>
    <w:rsid w:val="00207AEE"/>
    <w:rsid w:val="002171A2"/>
    <w:rsid w:val="00221C62"/>
    <w:rsid w:val="00222878"/>
    <w:rsid w:val="00223271"/>
    <w:rsid w:val="002244E3"/>
    <w:rsid w:val="002375E9"/>
    <w:rsid w:val="00247FA7"/>
    <w:rsid w:val="002508C7"/>
    <w:rsid w:val="00251241"/>
    <w:rsid w:val="00266E1C"/>
    <w:rsid w:val="0028406D"/>
    <w:rsid w:val="00290F25"/>
    <w:rsid w:val="002A0A99"/>
    <w:rsid w:val="002B153D"/>
    <w:rsid w:val="002B1FAF"/>
    <w:rsid w:val="002B2FD4"/>
    <w:rsid w:val="002C1349"/>
    <w:rsid w:val="002C3F34"/>
    <w:rsid w:val="002D3CD4"/>
    <w:rsid w:val="002E37BC"/>
    <w:rsid w:val="002E672A"/>
    <w:rsid w:val="002F4C6C"/>
    <w:rsid w:val="002F7BDF"/>
    <w:rsid w:val="003013C8"/>
    <w:rsid w:val="00301C34"/>
    <w:rsid w:val="00306AB0"/>
    <w:rsid w:val="00320DF4"/>
    <w:rsid w:val="003228AF"/>
    <w:rsid w:val="00332E8B"/>
    <w:rsid w:val="0033314F"/>
    <w:rsid w:val="00335F03"/>
    <w:rsid w:val="00342AA0"/>
    <w:rsid w:val="00343B37"/>
    <w:rsid w:val="00354746"/>
    <w:rsid w:val="00355E7F"/>
    <w:rsid w:val="00357591"/>
    <w:rsid w:val="00361348"/>
    <w:rsid w:val="00364C15"/>
    <w:rsid w:val="0037086C"/>
    <w:rsid w:val="00374920"/>
    <w:rsid w:val="00377232"/>
    <w:rsid w:val="0037764F"/>
    <w:rsid w:val="00377B36"/>
    <w:rsid w:val="003B04E5"/>
    <w:rsid w:val="003B096B"/>
    <w:rsid w:val="003B202F"/>
    <w:rsid w:val="003C6921"/>
    <w:rsid w:val="003C7348"/>
    <w:rsid w:val="003D55D0"/>
    <w:rsid w:val="003D60F4"/>
    <w:rsid w:val="003D7501"/>
    <w:rsid w:val="003F509A"/>
    <w:rsid w:val="0040497D"/>
    <w:rsid w:val="004074D7"/>
    <w:rsid w:val="00412C65"/>
    <w:rsid w:val="00417327"/>
    <w:rsid w:val="00417FCC"/>
    <w:rsid w:val="00423DEC"/>
    <w:rsid w:val="004262BC"/>
    <w:rsid w:val="004325D1"/>
    <w:rsid w:val="00436975"/>
    <w:rsid w:val="00441F74"/>
    <w:rsid w:val="004421DE"/>
    <w:rsid w:val="0044667B"/>
    <w:rsid w:val="0045039E"/>
    <w:rsid w:val="00451B66"/>
    <w:rsid w:val="0045212E"/>
    <w:rsid w:val="00457E88"/>
    <w:rsid w:val="00460E40"/>
    <w:rsid w:val="00462C4A"/>
    <w:rsid w:val="00465AC2"/>
    <w:rsid w:val="0047206A"/>
    <w:rsid w:val="00482503"/>
    <w:rsid w:val="00484EFD"/>
    <w:rsid w:val="00493A8B"/>
    <w:rsid w:val="004B3823"/>
    <w:rsid w:val="004C5155"/>
    <w:rsid w:val="004C5A89"/>
    <w:rsid w:val="004D29DA"/>
    <w:rsid w:val="004D510D"/>
    <w:rsid w:val="004D7CAC"/>
    <w:rsid w:val="004E4DEC"/>
    <w:rsid w:val="004E5726"/>
    <w:rsid w:val="005034C3"/>
    <w:rsid w:val="00520278"/>
    <w:rsid w:val="00530CB2"/>
    <w:rsid w:val="00530D9E"/>
    <w:rsid w:val="005318A3"/>
    <w:rsid w:val="00537EBB"/>
    <w:rsid w:val="0054285F"/>
    <w:rsid w:val="00543525"/>
    <w:rsid w:val="00545D21"/>
    <w:rsid w:val="00553DDE"/>
    <w:rsid w:val="00561520"/>
    <w:rsid w:val="00574E28"/>
    <w:rsid w:val="00587758"/>
    <w:rsid w:val="00590441"/>
    <w:rsid w:val="00595724"/>
    <w:rsid w:val="005B7BA6"/>
    <w:rsid w:val="005C1360"/>
    <w:rsid w:val="005D4C76"/>
    <w:rsid w:val="005D6CCC"/>
    <w:rsid w:val="005E0DE9"/>
    <w:rsid w:val="005E1F35"/>
    <w:rsid w:val="005E4D2C"/>
    <w:rsid w:val="005E6DC1"/>
    <w:rsid w:val="005F0BEF"/>
    <w:rsid w:val="005F0C56"/>
    <w:rsid w:val="005F1B3B"/>
    <w:rsid w:val="005F36B5"/>
    <w:rsid w:val="0061055D"/>
    <w:rsid w:val="00622715"/>
    <w:rsid w:val="00622C26"/>
    <w:rsid w:val="00630C6A"/>
    <w:rsid w:val="00644A5B"/>
    <w:rsid w:val="00656DF6"/>
    <w:rsid w:val="006678BA"/>
    <w:rsid w:val="00684239"/>
    <w:rsid w:val="006858EB"/>
    <w:rsid w:val="00686C3C"/>
    <w:rsid w:val="0069402E"/>
    <w:rsid w:val="00695DFF"/>
    <w:rsid w:val="0069771A"/>
    <w:rsid w:val="00697816"/>
    <w:rsid w:val="006A73A6"/>
    <w:rsid w:val="006B15A3"/>
    <w:rsid w:val="006B6550"/>
    <w:rsid w:val="006C0A20"/>
    <w:rsid w:val="006C2140"/>
    <w:rsid w:val="006C65C3"/>
    <w:rsid w:val="006D13D1"/>
    <w:rsid w:val="006D1CAD"/>
    <w:rsid w:val="006D4BBA"/>
    <w:rsid w:val="006E0515"/>
    <w:rsid w:val="006F3362"/>
    <w:rsid w:val="006F512B"/>
    <w:rsid w:val="006F7856"/>
    <w:rsid w:val="0070475D"/>
    <w:rsid w:val="007072A0"/>
    <w:rsid w:val="00711153"/>
    <w:rsid w:val="007147D2"/>
    <w:rsid w:val="00724581"/>
    <w:rsid w:val="00734FC7"/>
    <w:rsid w:val="007510F5"/>
    <w:rsid w:val="00751B0A"/>
    <w:rsid w:val="00752D58"/>
    <w:rsid w:val="00753EC9"/>
    <w:rsid w:val="0075475D"/>
    <w:rsid w:val="007750BA"/>
    <w:rsid w:val="007762A4"/>
    <w:rsid w:val="007861E1"/>
    <w:rsid w:val="00792597"/>
    <w:rsid w:val="00794767"/>
    <w:rsid w:val="00797A75"/>
    <w:rsid w:val="007A0167"/>
    <w:rsid w:val="007A795D"/>
    <w:rsid w:val="007B0807"/>
    <w:rsid w:val="007B6AD6"/>
    <w:rsid w:val="007C5BE7"/>
    <w:rsid w:val="007D200A"/>
    <w:rsid w:val="007D461D"/>
    <w:rsid w:val="007D500B"/>
    <w:rsid w:val="007D6B43"/>
    <w:rsid w:val="007E4653"/>
    <w:rsid w:val="007F5EF1"/>
    <w:rsid w:val="00804E55"/>
    <w:rsid w:val="0081482E"/>
    <w:rsid w:val="008246B1"/>
    <w:rsid w:val="00825F4E"/>
    <w:rsid w:val="008325BA"/>
    <w:rsid w:val="008338BA"/>
    <w:rsid w:val="008353B7"/>
    <w:rsid w:val="00851995"/>
    <w:rsid w:val="00855BD4"/>
    <w:rsid w:val="00873387"/>
    <w:rsid w:val="00873467"/>
    <w:rsid w:val="00890E3F"/>
    <w:rsid w:val="00892403"/>
    <w:rsid w:val="00894D46"/>
    <w:rsid w:val="008965D4"/>
    <w:rsid w:val="008A431B"/>
    <w:rsid w:val="008B05DB"/>
    <w:rsid w:val="008D3518"/>
    <w:rsid w:val="00913D32"/>
    <w:rsid w:val="00920E87"/>
    <w:rsid w:val="009225A8"/>
    <w:rsid w:val="009413C7"/>
    <w:rsid w:val="00951572"/>
    <w:rsid w:val="00954B1C"/>
    <w:rsid w:val="00956DDA"/>
    <w:rsid w:val="009615AA"/>
    <w:rsid w:val="00962917"/>
    <w:rsid w:val="00963C2E"/>
    <w:rsid w:val="00992002"/>
    <w:rsid w:val="00992252"/>
    <w:rsid w:val="00995E8C"/>
    <w:rsid w:val="0099690D"/>
    <w:rsid w:val="009C76EE"/>
    <w:rsid w:val="009D0BE5"/>
    <w:rsid w:val="009E0BDC"/>
    <w:rsid w:val="009E23FA"/>
    <w:rsid w:val="009E45A6"/>
    <w:rsid w:val="009E476F"/>
    <w:rsid w:val="009F349E"/>
    <w:rsid w:val="00A13042"/>
    <w:rsid w:val="00A311AD"/>
    <w:rsid w:val="00A36367"/>
    <w:rsid w:val="00A44DF0"/>
    <w:rsid w:val="00A470D2"/>
    <w:rsid w:val="00A47E28"/>
    <w:rsid w:val="00A62E8D"/>
    <w:rsid w:val="00A6353E"/>
    <w:rsid w:val="00A73E63"/>
    <w:rsid w:val="00A77C23"/>
    <w:rsid w:val="00A86C3A"/>
    <w:rsid w:val="00AA71FC"/>
    <w:rsid w:val="00AB237B"/>
    <w:rsid w:val="00AC1B08"/>
    <w:rsid w:val="00AC2D2B"/>
    <w:rsid w:val="00AC6F0E"/>
    <w:rsid w:val="00AD2400"/>
    <w:rsid w:val="00AD2C1C"/>
    <w:rsid w:val="00AD7280"/>
    <w:rsid w:val="00B01ED6"/>
    <w:rsid w:val="00B21C63"/>
    <w:rsid w:val="00B344C5"/>
    <w:rsid w:val="00B40D2D"/>
    <w:rsid w:val="00B46069"/>
    <w:rsid w:val="00B513DD"/>
    <w:rsid w:val="00B52A81"/>
    <w:rsid w:val="00B55138"/>
    <w:rsid w:val="00B64F58"/>
    <w:rsid w:val="00B71678"/>
    <w:rsid w:val="00B71892"/>
    <w:rsid w:val="00B86403"/>
    <w:rsid w:val="00B97487"/>
    <w:rsid w:val="00BA3530"/>
    <w:rsid w:val="00BA6436"/>
    <w:rsid w:val="00BC00EC"/>
    <w:rsid w:val="00BC7F0D"/>
    <w:rsid w:val="00BD3D4C"/>
    <w:rsid w:val="00BE5C55"/>
    <w:rsid w:val="00BF4C53"/>
    <w:rsid w:val="00BF6664"/>
    <w:rsid w:val="00BF73FC"/>
    <w:rsid w:val="00C07082"/>
    <w:rsid w:val="00C14032"/>
    <w:rsid w:val="00C150B8"/>
    <w:rsid w:val="00C212EF"/>
    <w:rsid w:val="00C22168"/>
    <w:rsid w:val="00C34F5A"/>
    <w:rsid w:val="00C66FEE"/>
    <w:rsid w:val="00C779F7"/>
    <w:rsid w:val="00C8093A"/>
    <w:rsid w:val="00C93198"/>
    <w:rsid w:val="00C944D5"/>
    <w:rsid w:val="00CA3A8C"/>
    <w:rsid w:val="00CA5980"/>
    <w:rsid w:val="00CA7DA1"/>
    <w:rsid w:val="00CA7E79"/>
    <w:rsid w:val="00CB0ED7"/>
    <w:rsid w:val="00CB12F3"/>
    <w:rsid w:val="00CC369D"/>
    <w:rsid w:val="00CC6C28"/>
    <w:rsid w:val="00CD5C1D"/>
    <w:rsid w:val="00CE44C1"/>
    <w:rsid w:val="00CE47B4"/>
    <w:rsid w:val="00CF6D23"/>
    <w:rsid w:val="00D11167"/>
    <w:rsid w:val="00D167C4"/>
    <w:rsid w:val="00D30FFA"/>
    <w:rsid w:val="00D418EA"/>
    <w:rsid w:val="00D46007"/>
    <w:rsid w:val="00D62587"/>
    <w:rsid w:val="00D72997"/>
    <w:rsid w:val="00D874DE"/>
    <w:rsid w:val="00DA08BE"/>
    <w:rsid w:val="00DA1895"/>
    <w:rsid w:val="00DA3554"/>
    <w:rsid w:val="00DA3A77"/>
    <w:rsid w:val="00DA41F7"/>
    <w:rsid w:val="00DB0B0C"/>
    <w:rsid w:val="00DB4498"/>
    <w:rsid w:val="00DB4D5E"/>
    <w:rsid w:val="00DC6536"/>
    <w:rsid w:val="00DD0317"/>
    <w:rsid w:val="00DD50EF"/>
    <w:rsid w:val="00DE619B"/>
    <w:rsid w:val="00DF10CD"/>
    <w:rsid w:val="00DF4E40"/>
    <w:rsid w:val="00E01CC5"/>
    <w:rsid w:val="00E027E3"/>
    <w:rsid w:val="00E1113B"/>
    <w:rsid w:val="00E20FFE"/>
    <w:rsid w:val="00E24031"/>
    <w:rsid w:val="00E2484E"/>
    <w:rsid w:val="00E27D6C"/>
    <w:rsid w:val="00E360D3"/>
    <w:rsid w:val="00E426A7"/>
    <w:rsid w:val="00E44E82"/>
    <w:rsid w:val="00E501A2"/>
    <w:rsid w:val="00E51D18"/>
    <w:rsid w:val="00E534B4"/>
    <w:rsid w:val="00E6092E"/>
    <w:rsid w:val="00E62263"/>
    <w:rsid w:val="00E65246"/>
    <w:rsid w:val="00E81E6A"/>
    <w:rsid w:val="00E90A87"/>
    <w:rsid w:val="00EA6405"/>
    <w:rsid w:val="00EC0A9E"/>
    <w:rsid w:val="00ED1618"/>
    <w:rsid w:val="00ED55A2"/>
    <w:rsid w:val="00EE1485"/>
    <w:rsid w:val="00EE5C98"/>
    <w:rsid w:val="00F07A65"/>
    <w:rsid w:val="00F220E4"/>
    <w:rsid w:val="00F43ACC"/>
    <w:rsid w:val="00F56C0C"/>
    <w:rsid w:val="00F577B0"/>
    <w:rsid w:val="00F6230C"/>
    <w:rsid w:val="00F72F22"/>
    <w:rsid w:val="00F7409D"/>
    <w:rsid w:val="00F914F2"/>
    <w:rsid w:val="00FB05DB"/>
    <w:rsid w:val="00FC1989"/>
    <w:rsid w:val="00FC2D20"/>
    <w:rsid w:val="00FC2FCA"/>
    <w:rsid w:val="00FC470A"/>
    <w:rsid w:val="00FC52E5"/>
    <w:rsid w:val="00FC6E31"/>
    <w:rsid w:val="00FD0D1D"/>
    <w:rsid w:val="00FE7E62"/>
    <w:rsid w:val="00FF074E"/>
    <w:rsid w:val="00FF4196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6F28"/>
  <w15:docId w15:val="{FDC7D356-5CC7-4F2F-B47A-BBB15B38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63C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247FA7"/>
    <w:pPr>
      <w:keepNext/>
      <w:widowControl w:val="0"/>
      <w:numPr>
        <w:numId w:val="2"/>
      </w:numPr>
      <w:spacing w:before="120" w:after="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2">
    <w:name w:val="heading 2"/>
    <w:basedOn w:val="1"/>
    <w:next w:val="a"/>
    <w:link w:val="20"/>
    <w:unhideWhenUsed/>
    <w:qFormat/>
    <w:rsid w:val="00825F4E"/>
    <w:pPr>
      <w:keepNext w:val="0"/>
      <w:keepLines/>
      <w:widowControl/>
      <w:numPr>
        <w:ilvl w:val="1"/>
      </w:numPr>
      <w:spacing w:before="20" w:line="240" w:lineRule="auto"/>
      <w:outlineLvl w:val="1"/>
    </w:pPr>
    <w:rPr>
      <w:rFonts w:ascii="Georgia" w:hAnsi="Georgia" w:cstheme="minorHAnsi"/>
      <w:b w:val="0"/>
    </w:rPr>
  </w:style>
  <w:style w:type="paragraph" w:styleId="3">
    <w:name w:val="heading 3"/>
    <w:basedOn w:val="2"/>
    <w:next w:val="a"/>
    <w:link w:val="30"/>
    <w:uiPriority w:val="9"/>
    <w:unhideWhenUsed/>
    <w:qFormat/>
    <w:rsid w:val="004C5155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2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DF4E40"/>
    <w:pPr>
      <w:spacing w:after="0" w:line="240" w:lineRule="auto"/>
      <w:jc w:val="both"/>
    </w:pPr>
    <w:rPr>
      <w:rFonts w:ascii="Calibri" w:hAnsi="Calibri"/>
      <w:i/>
      <w:color w:val="002060"/>
      <w:sz w:val="20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DF4E40"/>
    <w:rPr>
      <w:rFonts w:ascii="Calibri" w:eastAsia="Times New Roman" w:hAnsi="Calibri" w:cs="Times New Roman"/>
      <w:i/>
      <w:color w:val="00206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7FA7"/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a5">
    <w:name w:val="List Paragraph"/>
    <w:basedOn w:val="a"/>
    <w:uiPriority w:val="34"/>
    <w:qFormat/>
    <w:rsid w:val="00DF4E4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25F4E"/>
    <w:rPr>
      <w:rFonts w:ascii="Georgia" w:eastAsiaTheme="majorEastAsia" w:hAnsi="Georgia" w:cstheme="minorHAnsi"/>
      <w:bCs/>
      <w:sz w:val="20"/>
      <w:szCs w:val="28"/>
    </w:rPr>
  </w:style>
  <w:style w:type="character" w:customStyle="1" w:styleId="30">
    <w:name w:val="Заголовок 3 Знак"/>
    <w:basedOn w:val="a0"/>
    <w:link w:val="3"/>
    <w:uiPriority w:val="9"/>
    <w:rsid w:val="004C5155"/>
    <w:rPr>
      <w:rFonts w:eastAsiaTheme="majorEastAsia" w:cstheme="minorHAnsi"/>
      <w:bCs/>
      <w:sz w:val="20"/>
      <w:szCs w:val="28"/>
    </w:rPr>
  </w:style>
  <w:style w:type="table" w:styleId="a6">
    <w:name w:val="Table Grid"/>
    <w:basedOn w:val="a1"/>
    <w:uiPriority w:val="59"/>
    <w:rsid w:val="0033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Мой текст"/>
    <w:basedOn w:val="a"/>
    <w:link w:val="a8"/>
    <w:qFormat/>
    <w:rsid w:val="000A536D"/>
    <w:pPr>
      <w:spacing w:before="60" w:after="0" w:line="240" w:lineRule="auto"/>
    </w:pPr>
    <w:rPr>
      <w:rFonts w:eastAsia="Arial Unicode MS" w:cs="Arial Unicode MS"/>
      <w:color w:val="000000"/>
      <w:sz w:val="24"/>
      <w:szCs w:val="24"/>
      <w:lang w:eastAsia="ru-RU"/>
    </w:rPr>
  </w:style>
  <w:style w:type="character" w:customStyle="1" w:styleId="a8">
    <w:name w:val="Мой текст Знак"/>
    <w:basedOn w:val="a0"/>
    <w:link w:val="a7"/>
    <w:rsid w:val="000A536D"/>
    <w:rPr>
      <w:rFonts w:eastAsia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FA7"/>
    <w:rPr>
      <w:rFonts w:ascii="Tahoma" w:eastAsia="Times New Roman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CA7DA1"/>
    <w:rPr>
      <w:color w:val="808080"/>
    </w:rPr>
  </w:style>
  <w:style w:type="table" w:customStyle="1" w:styleId="11">
    <w:name w:val="Сетка таблицы1"/>
    <w:basedOn w:val="a1"/>
    <w:next w:val="a6"/>
    <w:uiPriority w:val="59"/>
    <w:rsid w:val="007A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E0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262BC"/>
    <w:rPr>
      <w:color w:val="0000FF" w:themeColor="hyperlink"/>
      <w:u w:val="single"/>
    </w:rPr>
  </w:style>
  <w:style w:type="table" w:customStyle="1" w:styleId="12">
    <w:name w:val="Сетка таблицы светлая1"/>
    <w:basedOn w:val="a1"/>
    <w:next w:val="ae"/>
    <w:uiPriority w:val="40"/>
    <w:rsid w:val="008D3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Grid Table Light"/>
    <w:basedOn w:val="a1"/>
    <w:uiPriority w:val="40"/>
    <w:rsid w:val="008D35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js-phone-number">
    <w:name w:val="js-phone-number"/>
    <w:basedOn w:val="a0"/>
    <w:rsid w:val="004E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DCC45624A2F445A7D46107CCA2113B" ma:contentTypeVersion="6" ma:contentTypeDescription="Создание документа." ma:contentTypeScope="" ma:versionID="cf13f45923e98949da9418a5a31d7e64">
  <xsd:schema xmlns:xsd="http://www.w3.org/2001/XMLSchema" xmlns:xs="http://www.w3.org/2001/XMLSchema" xmlns:p="http://schemas.microsoft.com/office/2006/metadata/properties" xmlns:ns2="282b3943-d15a-4296-bab3-b435472c9b79" targetNamespace="http://schemas.microsoft.com/office/2006/metadata/properties" ma:root="true" ma:fieldsID="a0e1f0fd8e44cacadc78d029ba806ab3" ns2:_="">
    <xsd:import namespace="282b3943-d15a-4296-bab3-b435472c9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b3943-d15a-4296-bab3-b435472c9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2DC61-9B00-4C6C-8949-1E5BC5A04E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C1B35-BA22-406E-B2B8-7C517E555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b3943-d15a-4296-bab3-b435472c9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064F4-9E1D-49A8-881F-8648FE18C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9F82B5-A377-4076-8D9D-73F236B8C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цессии</vt:lpstr>
    </vt:vector>
  </TitlesOfParts>
  <Company>Hewlett-Packard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</dc:title>
  <dc:creator>Абаев</dc:creator>
  <cp:lastModifiedBy>Наталья Ермоленко</cp:lastModifiedBy>
  <cp:revision>4</cp:revision>
  <cp:lastPrinted>2017-02-03T12:31:00Z</cp:lastPrinted>
  <dcterms:created xsi:type="dcterms:W3CDTF">2025-02-24T11:25:00Z</dcterms:created>
  <dcterms:modified xsi:type="dcterms:W3CDTF">2025-05-23T09:37:00Z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0x0101003CDCC45624A2F445A7D46107CCA2113B</vt:lpwstr>
  </property>
  <property fmtid="{D5CDD505-2E9C-101B-9397-08002B2CF9AE}" pid="3" name="_docset_NoMedatataSyncRequired">
    <vt:lpwstr>False</vt:lpwstr>
  </property>
  <property fmtid="{D5CDD505-2E9C-101B-9397-08002B2CF9AE}" pid="4" name="_dlc_DocIdItemGuid">
    <vt:lpwstr>7874376f-a395-4293-8d0e-204bc09e3bc3</vt:lpwstr>
  </property>
</Properties>
</file>